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55266" w14:textId="77777777" w:rsidR="00DD25AB" w:rsidRPr="00B259E1" w:rsidRDefault="00DD25AB" w:rsidP="00084CF6">
      <w:pPr>
        <w:pStyle w:val="NoSpacing"/>
        <w:rPr>
          <w:b/>
          <w:bCs/>
        </w:rPr>
      </w:pPr>
      <w:r w:rsidRPr="00B259E1">
        <w:rPr>
          <w:b/>
          <w:bCs/>
        </w:rPr>
        <w:t>CONSENT TO CHIROPRACTIC CARE</w:t>
      </w:r>
    </w:p>
    <w:p w14:paraId="06570865" w14:textId="77777777" w:rsidR="00DD25AB" w:rsidRDefault="00DD25AB" w:rsidP="00DD25AB">
      <w:pPr>
        <w:jc w:val="both"/>
        <w:rPr>
          <w:rFonts w:cstheme="minorHAnsi"/>
          <w:sz w:val="20"/>
          <w:szCs w:val="20"/>
        </w:rPr>
      </w:pPr>
      <w:r w:rsidRPr="006D7282">
        <w:rPr>
          <w:rFonts w:cstheme="minorHAnsi"/>
          <w:sz w:val="20"/>
          <w:szCs w:val="20"/>
        </w:rPr>
        <w:t xml:space="preserve">Chiropractic care is recognized as being an effective and safe method of care for many conditions. You must recognize, however, that there are risks associated with all health care procedures. Please read carefully the following risks that you should be informed about. </w:t>
      </w:r>
    </w:p>
    <w:p w14:paraId="53E9CF66" w14:textId="77777777" w:rsidR="00DD25AB" w:rsidRDefault="00DD25AB" w:rsidP="00DD25AB">
      <w:pPr>
        <w:jc w:val="both"/>
        <w:rPr>
          <w:rFonts w:cstheme="minorHAnsi"/>
          <w:sz w:val="20"/>
          <w:szCs w:val="20"/>
        </w:rPr>
      </w:pPr>
      <w:r w:rsidRPr="006D7282">
        <w:rPr>
          <w:rFonts w:cstheme="minorHAnsi"/>
          <w:sz w:val="20"/>
          <w:szCs w:val="20"/>
        </w:rPr>
        <w:t>I acknowledge that I have had the opportunity to discuss my proposed chiropractic care, including the opportunity to ask questions about the nature, extent and purpose of the proposed treatment. I have been given sufficient time to make the decision of giving consent for the care to proceed. I appreciate that results are not guaranteed,</w:t>
      </w:r>
      <w:r>
        <w:rPr>
          <w:rFonts w:cstheme="minorHAnsi"/>
          <w:sz w:val="20"/>
          <w:szCs w:val="20"/>
        </w:rPr>
        <w:t xml:space="preserve"> and</w:t>
      </w:r>
      <w:r w:rsidRPr="006D7282">
        <w:rPr>
          <w:rFonts w:cstheme="minorHAnsi"/>
          <w:sz w:val="20"/>
          <w:szCs w:val="20"/>
        </w:rPr>
        <w:t xml:space="preserve"> I acknowledge that I am aware of the rare risks associated with my care, including but not limited to:</w:t>
      </w:r>
    </w:p>
    <w:p w14:paraId="4BC66B8C" w14:textId="77777777" w:rsidR="00DD25AB" w:rsidRPr="006D7282" w:rsidRDefault="00DD25AB" w:rsidP="00DD25AB">
      <w:pPr>
        <w:spacing w:after="0" w:line="240" w:lineRule="auto"/>
        <w:ind w:left="426"/>
        <w:jc w:val="both"/>
        <w:rPr>
          <w:rFonts w:cstheme="minorHAnsi"/>
          <w:sz w:val="20"/>
          <w:szCs w:val="20"/>
        </w:rPr>
      </w:pPr>
      <w:r>
        <w:rPr>
          <w:rFonts w:cstheme="minorHAnsi"/>
          <w:sz w:val="20"/>
          <w:szCs w:val="20"/>
        </w:rPr>
        <w:t xml:space="preserve">* </w:t>
      </w:r>
      <w:r w:rsidRPr="006D7282">
        <w:rPr>
          <w:rFonts w:cstheme="minorHAnsi"/>
          <w:sz w:val="20"/>
          <w:szCs w:val="20"/>
        </w:rPr>
        <w:t>Muscle and joint soreness or strains</w:t>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t xml:space="preserve">* </w:t>
      </w:r>
      <w:r w:rsidRPr="006D7282">
        <w:rPr>
          <w:rFonts w:cstheme="minorHAnsi"/>
          <w:sz w:val="20"/>
          <w:szCs w:val="20"/>
        </w:rPr>
        <w:t>Nausea and dizziness</w:t>
      </w:r>
    </w:p>
    <w:p w14:paraId="1618BE7E" w14:textId="77777777" w:rsidR="00DD25AB" w:rsidRPr="006D7282" w:rsidRDefault="00DD25AB" w:rsidP="00DD25AB">
      <w:pPr>
        <w:spacing w:after="0" w:line="240" w:lineRule="auto"/>
        <w:ind w:left="426"/>
        <w:jc w:val="both"/>
        <w:rPr>
          <w:rFonts w:cstheme="minorHAnsi"/>
          <w:sz w:val="20"/>
          <w:szCs w:val="20"/>
        </w:rPr>
      </w:pPr>
      <w:r>
        <w:rPr>
          <w:rFonts w:cstheme="minorHAnsi"/>
          <w:sz w:val="20"/>
          <w:szCs w:val="20"/>
        </w:rPr>
        <w:t xml:space="preserve">* </w:t>
      </w:r>
      <w:r w:rsidRPr="006D7282">
        <w:rPr>
          <w:rFonts w:cstheme="minorHAnsi"/>
          <w:sz w:val="20"/>
          <w:szCs w:val="20"/>
        </w:rPr>
        <w:t>Fractures</w:t>
      </w:r>
      <w:r>
        <w:rPr>
          <w:rFonts w:cstheme="minorHAnsi"/>
          <w:sz w:val="20"/>
          <w:szCs w:val="20"/>
        </w:rPr>
        <w:t xml:space="preserve"> or Disc injuries</w:t>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t xml:space="preserve">* </w:t>
      </w:r>
      <w:r w:rsidRPr="006D7282">
        <w:rPr>
          <w:rFonts w:cstheme="minorHAnsi"/>
          <w:sz w:val="20"/>
          <w:szCs w:val="20"/>
        </w:rPr>
        <w:t>Vascular injuries</w:t>
      </w:r>
    </w:p>
    <w:p w14:paraId="4E509913" w14:textId="77777777" w:rsidR="00DD25AB" w:rsidRPr="006D7282" w:rsidRDefault="00DD25AB" w:rsidP="00DD25AB">
      <w:pPr>
        <w:spacing w:after="0" w:line="240" w:lineRule="auto"/>
        <w:ind w:left="426"/>
        <w:jc w:val="both"/>
        <w:rPr>
          <w:rFonts w:cstheme="minorHAnsi"/>
          <w:sz w:val="20"/>
          <w:szCs w:val="20"/>
        </w:rPr>
      </w:pPr>
      <w:r>
        <w:rPr>
          <w:rFonts w:cstheme="minorHAnsi"/>
          <w:sz w:val="20"/>
          <w:szCs w:val="20"/>
        </w:rPr>
        <w:t xml:space="preserve">* </w:t>
      </w:r>
      <w:r w:rsidRPr="006D7282">
        <w:rPr>
          <w:rFonts w:cstheme="minorHAnsi"/>
          <w:sz w:val="20"/>
          <w:szCs w:val="20"/>
        </w:rPr>
        <w:t>Strokes, or stroke-like episodes (risk: 1: 1,000,000 to 1: 10,000,000)</w:t>
      </w:r>
    </w:p>
    <w:p w14:paraId="050D5BAD" w14:textId="77777777" w:rsidR="00DD25AB" w:rsidRDefault="00DD25AB" w:rsidP="00DD25AB">
      <w:pPr>
        <w:tabs>
          <w:tab w:val="num" w:pos="2160"/>
        </w:tabs>
        <w:spacing w:after="0" w:line="240" w:lineRule="auto"/>
        <w:ind w:left="426"/>
        <w:jc w:val="both"/>
        <w:rPr>
          <w:rFonts w:cstheme="minorHAnsi"/>
          <w:sz w:val="20"/>
          <w:szCs w:val="20"/>
        </w:rPr>
      </w:pPr>
      <w:r>
        <w:rPr>
          <w:rFonts w:cstheme="minorHAnsi"/>
          <w:sz w:val="20"/>
          <w:szCs w:val="20"/>
        </w:rPr>
        <w:t xml:space="preserve">* </w:t>
      </w:r>
      <w:r w:rsidRPr="006D7282">
        <w:rPr>
          <w:rFonts w:cstheme="minorHAnsi"/>
          <w:sz w:val="20"/>
          <w:szCs w:val="20"/>
        </w:rPr>
        <w:t>Exacerbation and/or aggravation of my underlying condition</w:t>
      </w:r>
    </w:p>
    <w:p w14:paraId="6C82B34B" w14:textId="77777777" w:rsidR="00DD25AB" w:rsidRPr="006D7282" w:rsidRDefault="00DD25AB" w:rsidP="00DD25AB">
      <w:pPr>
        <w:spacing w:after="0" w:line="240" w:lineRule="auto"/>
        <w:ind w:left="709"/>
        <w:jc w:val="both"/>
        <w:rPr>
          <w:rFonts w:cstheme="minorHAnsi"/>
          <w:sz w:val="20"/>
          <w:szCs w:val="20"/>
        </w:rPr>
      </w:pPr>
    </w:p>
    <w:p w14:paraId="6D252DF8" w14:textId="77777777" w:rsidR="00DD25AB" w:rsidRPr="006D7282" w:rsidRDefault="00DD25AB" w:rsidP="00DD25AB">
      <w:pPr>
        <w:jc w:val="both"/>
        <w:rPr>
          <w:rFonts w:cstheme="minorHAnsi"/>
          <w:sz w:val="20"/>
          <w:szCs w:val="20"/>
        </w:rPr>
      </w:pPr>
      <w:r w:rsidRPr="006D7282">
        <w:rPr>
          <w:rFonts w:cstheme="minorHAnsi"/>
          <w:sz w:val="20"/>
          <w:szCs w:val="20"/>
        </w:rPr>
        <w:t>I do not expect the practitioner to be able to anticipate all potential risks and complications associated with the proposed care, but I wish to rely on the doctor to exercise judgment during the course of my treatment and to act in my best interests at all times.</w:t>
      </w:r>
    </w:p>
    <w:p w14:paraId="46616852" w14:textId="77777777" w:rsidR="00DD25AB" w:rsidRPr="006D7282" w:rsidRDefault="00DD25AB" w:rsidP="00DD25AB">
      <w:pPr>
        <w:jc w:val="both"/>
        <w:rPr>
          <w:rFonts w:cstheme="minorHAnsi"/>
          <w:sz w:val="20"/>
          <w:szCs w:val="20"/>
        </w:rPr>
      </w:pPr>
      <w:r w:rsidRPr="006D7282">
        <w:rPr>
          <w:rFonts w:cstheme="minorHAnsi"/>
          <w:sz w:val="20"/>
          <w:szCs w:val="20"/>
        </w:rPr>
        <w:t>Should I for any reason require emergency medical attention (i.e. CPR or Ambulance attendance) I authorise the clinic to act on my behalf.</w:t>
      </w:r>
    </w:p>
    <w:p w14:paraId="21EBFAEA" w14:textId="77777777" w:rsidR="00DD25AB" w:rsidRPr="006D7282" w:rsidRDefault="00DD25AB" w:rsidP="00DD25AB">
      <w:pPr>
        <w:jc w:val="both"/>
        <w:rPr>
          <w:rFonts w:cstheme="minorHAnsi"/>
          <w:sz w:val="20"/>
          <w:szCs w:val="20"/>
        </w:rPr>
      </w:pPr>
      <w:r w:rsidRPr="006D7282">
        <w:rPr>
          <w:rFonts w:cstheme="minorHAnsi"/>
          <w:sz w:val="20"/>
          <w:szCs w:val="20"/>
        </w:rPr>
        <w:t xml:space="preserve">I hereby acknowledge my consent to the performance of the proposed chiropractic care*. I understand that I can withdraw my consent at any time. </w:t>
      </w:r>
    </w:p>
    <w:p w14:paraId="7505B6C6" w14:textId="77777777" w:rsidR="00DD25AB" w:rsidRPr="006D7282" w:rsidRDefault="00DD25AB" w:rsidP="00DD25AB">
      <w:pPr>
        <w:jc w:val="both"/>
        <w:rPr>
          <w:rFonts w:cstheme="minorHAnsi"/>
          <w:sz w:val="20"/>
          <w:szCs w:val="20"/>
        </w:rPr>
      </w:pPr>
      <w:r w:rsidRPr="006D7282">
        <w:rPr>
          <w:rFonts w:cstheme="minorHAnsi"/>
          <w:sz w:val="20"/>
          <w:szCs w:val="20"/>
        </w:rPr>
        <w:t>* Chiropractic care may involve the use of dry needling therapy. Dry Needling is a valuable treatment for acute and chronic pain. Like any medical procedure, there are possible complications including but not limited to; infection, hematoma (bruising)</w:t>
      </w:r>
      <w:r>
        <w:rPr>
          <w:rFonts w:cstheme="minorHAnsi"/>
          <w:sz w:val="20"/>
          <w:szCs w:val="20"/>
        </w:rPr>
        <w:t xml:space="preserve"> and</w:t>
      </w:r>
      <w:r w:rsidRPr="006D7282">
        <w:rPr>
          <w:rFonts w:cstheme="minorHAnsi"/>
          <w:sz w:val="20"/>
          <w:szCs w:val="20"/>
        </w:rPr>
        <w:t xml:space="preserve"> paraesthesia (tingling sensation</w:t>
      </w:r>
      <w:r>
        <w:rPr>
          <w:rFonts w:cstheme="minorHAnsi"/>
          <w:sz w:val="20"/>
          <w:szCs w:val="20"/>
        </w:rPr>
        <w:t>)</w:t>
      </w:r>
      <w:r w:rsidRPr="006D7282">
        <w:rPr>
          <w:rFonts w:cstheme="minorHAnsi"/>
          <w:sz w:val="20"/>
          <w:szCs w:val="20"/>
        </w:rPr>
        <w:t xml:space="preserve">. In the case of needling the chest wall region, there is a rare possibility of pneumothorax (air in the chest cavity). Whilst complications are extremely rare, they must be considered prior to treatment. Patients must inform practitioners about medical conditions such as pregnancy, pace makers, joint replacements, blood borne infectious diseases, breast implants or the use of blood thinners </w:t>
      </w:r>
      <w:r w:rsidRPr="006D7282">
        <w:rPr>
          <w:rFonts w:cstheme="minorHAnsi"/>
          <w:b/>
          <w:sz w:val="20"/>
          <w:szCs w:val="20"/>
        </w:rPr>
        <w:t>prior to treatment</w:t>
      </w:r>
      <w:r w:rsidRPr="006D7282">
        <w:rPr>
          <w:rFonts w:cstheme="minorHAnsi"/>
          <w:sz w:val="20"/>
          <w:szCs w:val="20"/>
        </w:rPr>
        <w:t xml:space="preserve">. Please tick the following box if you </w:t>
      </w:r>
      <w:r w:rsidRPr="006D7282">
        <w:rPr>
          <w:rFonts w:cstheme="minorHAnsi"/>
          <w:b/>
          <w:sz w:val="20"/>
          <w:szCs w:val="20"/>
        </w:rPr>
        <w:t xml:space="preserve">DO NOT </w:t>
      </w:r>
      <w:r w:rsidRPr="006D7282">
        <w:rPr>
          <w:rFonts w:cstheme="minorHAnsi"/>
          <w:sz w:val="20"/>
          <w:szCs w:val="20"/>
        </w:rPr>
        <w:t>consent to dry needling therapy. You can alter this consent at any time.</w:t>
      </w:r>
    </w:p>
    <w:p w14:paraId="7741CCFA" w14:textId="77777777" w:rsidR="00DD25AB" w:rsidRPr="006D7282" w:rsidRDefault="00DD25AB" w:rsidP="00DD25AB">
      <w:pPr>
        <w:rPr>
          <w:rFonts w:cstheme="minorHAnsi"/>
          <w:b/>
          <w:sz w:val="20"/>
          <w:szCs w:val="20"/>
        </w:rPr>
      </w:pPr>
      <w:r w:rsidRPr="006D7282">
        <w:rPr>
          <w:rFonts w:cstheme="minorHAnsi"/>
          <w:b/>
          <w:noProof/>
          <w:sz w:val="20"/>
          <w:szCs w:val="20"/>
        </w:rPr>
        <mc:AlternateContent>
          <mc:Choice Requires="wps">
            <w:drawing>
              <wp:anchor distT="0" distB="0" distL="114300" distR="114300" simplePos="0" relativeHeight="251659264" behindDoc="0" locked="0" layoutInCell="1" allowOverlap="1" wp14:anchorId="1985614B" wp14:editId="2CF227CE">
                <wp:simplePos x="0" y="0"/>
                <wp:positionH relativeFrom="column">
                  <wp:posOffset>0</wp:posOffset>
                </wp:positionH>
                <wp:positionV relativeFrom="paragraph">
                  <wp:posOffset>19685</wp:posOffset>
                </wp:positionV>
                <wp:extent cx="228600" cy="228600"/>
                <wp:effectExtent l="9525" t="10160" r="9525" b="27940"/>
                <wp:wrapThrough wrapText="bothSides">
                  <wp:wrapPolygon edited="0">
                    <wp:start x="-2700" y="0"/>
                    <wp:lineTo x="-3600" y="25200"/>
                    <wp:lineTo x="26100" y="25200"/>
                    <wp:lineTo x="25200" y="0"/>
                    <wp:lineTo x="-2700" y="0"/>
                  </wp:wrapPolygon>
                </wp:wrapThrough>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noFill/>
                        <a:ln w="9525">
                          <a:solidFill>
                            <a:srgbClr val="000000"/>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solidFill>
                                <a:srgbClr val="FFFF00"/>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3D5A768" id="Rectangle 1" o:spid="_x0000_s1026" style="position:absolute;margin-left:0;margin-top:1.55pt;width:1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" filled="f" fillcolor="yellow">
                <v:shadow on="t" opacity="22936f" origin=",.5" offset="0,.63889mm"/>
                <w10:wrap type="through"/>
              </v:rect>
            </w:pict>
          </mc:Fallback>
        </mc:AlternateContent>
      </w:r>
      <w:r w:rsidRPr="006D7282">
        <w:rPr>
          <w:rFonts w:cstheme="minorHAnsi"/>
          <w:b/>
          <w:sz w:val="20"/>
          <w:szCs w:val="20"/>
        </w:rPr>
        <w:t xml:space="preserve">I </w:t>
      </w:r>
      <w:r w:rsidRPr="006D7282">
        <w:rPr>
          <w:rFonts w:cstheme="minorHAnsi"/>
          <w:b/>
          <w:sz w:val="20"/>
          <w:szCs w:val="20"/>
          <w:u w:val="single"/>
        </w:rPr>
        <w:t>DO NOT</w:t>
      </w:r>
      <w:r w:rsidRPr="006D7282">
        <w:rPr>
          <w:rFonts w:cstheme="minorHAnsi"/>
          <w:b/>
          <w:sz w:val="20"/>
          <w:szCs w:val="20"/>
        </w:rPr>
        <w:t xml:space="preserve"> consent to the use of dry needling therapy.</w:t>
      </w:r>
    </w:p>
    <w:p w14:paraId="3261872F" w14:textId="77777777" w:rsidR="00DD25AB" w:rsidRPr="006D7282" w:rsidRDefault="00DD25AB" w:rsidP="00DD25AB">
      <w:pPr>
        <w:tabs>
          <w:tab w:val="left" w:pos="2760"/>
        </w:tabs>
        <w:jc w:val="both"/>
        <w:rPr>
          <w:rFonts w:cstheme="minorHAnsi"/>
          <w:sz w:val="20"/>
          <w:szCs w:val="20"/>
        </w:rPr>
      </w:pPr>
    </w:p>
    <w:p w14:paraId="628BF35C" w14:textId="77777777" w:rsidR="00DD25AB" w:rsidRPr="006D7282" w:rsidRDefault="00DD25AB" w:rsidP="00DD25AB">
      <w:pPr>
        <w:jc w:val="both"/>
        <w:rPr>
          <w:rFonts w:cstheme="minorHAnsi"/>
          <w:b/>
          <w:sz w:val="20"/>
          <w:szCs w:val="20"/>
          <w:u w:val="single"/>
        </w:rPr>
      </w:pPr>
      <w:r w:rsidRPr="006D7282">
        <w:rPr>
          <w:rFonts w:cstheme="minorHAnsi"/>
          <w:b/>
          <w:sz w:val="20"/>
          <w:szCs w:val="20"/>
          <w:u w:val="single"/>
        </w:rPr>
        <w:t>Medical Record Release Authority:</w:t>
      </w:r>
    </w:p>
    <w:p w14:paraId="2E03EFBB" w14:textId="77777777" w:rsidR="00DD25AB" w:rsidRPr="006D7282" w:rsidRDefault="00DD25AB" w:rsidP="00DD25AB">
      <w:pPr>
        <w:jc w:val="both"/>
        <w:rPr>
          <w:rFonts w:cstheme="minorHAnsi"/>
          <w:sz w:val="20"/>
          <w:szCs w:val="20"/>
        </w:rPr>
      </w:pPr>
      <w:r w:rsidRPr="006D7282">
        <w:rPr>
          <w:rFonts w:cstheme="minorHAnsi"/>
          <w:sz w:val="20"/>
          <w:szCs w:val="20"/>
        </w:rPr>
        <w:t>I intend to give my consent to release any relevant medical results to this clinic, including X-rays, CT, MRI and blood test results. I understand I can withdraw my consent at any time.</w:t>
      </w:r>
    </w:p>
    <w:p w14:paraId="6810B492" w14:textId="77777777" w:rsidR="00DD25AB" w:rsidRPr="006D7282" w:rsidRDefault="00DD25AB" w:rsidP="00DD25AB">
      <w:pPr>
        <w:tabs>
          <w:tab w:val="left" w:pos="2760"/>
        </w:tabs>
        <w:jc w:val="both"/>
        <w:rPr>
          <w:rFonts w:cstheme="minorHAnsi"/>
          <w:sz w:val="20"/>
          <w:szCs w:val="20"/>
        </w:rPr>
      </w:pPr>
    </w:p>
    <w:p w14:paraId="63EC247F" w14:textId="77777777" w:rsidR="00DD25AB" w:rsidRPr="006D7282" w:rsidRDefault="00DD25AB" w:rsidP="00DD25AB">
      <w:pPr>
        <w:tabs>
          <w:tab w:val="left" w:pos="2760"/>
        </w:tabs>
        <w:jc w:val="both"/>
        <w:rPr>
          <w:rFonts w:cstheme="minorHAnsi"/>
          <w:sz w:val="20"/>
          <w:szCs w:val="20"/>
        </w:rPr>
      </w:pPr>
      <w:r w:rsidRPr="006D7282">
        <w:rPr>
          <w:rFonts w:cstheme="minorHAnsi"/>
          <w:sz w:val="20"/>
          <w:szCs w:val="20"/>
        </w:rPr>
        <w:t xml:space="preserve">  –––––––––––––––––––––––––––</w:t>
      </w:r>
      <w:r w:rsidRPr="006D7282">
        <w:rPr>
          <w:rFonts w:cstheme="minorHAnsi"/>
          <w:sz w:val="20"/>
          <w:szCs w:val="20"/>
        </w:rPr>
        <w:tab/>
      </w:r>
      <w:r w:rsidRPr="006D7282">
        <w:rPr>
          <w:rFonts w:cstheme="minorHAnsi"/>
          <w:sz w:val="20"/>
          <w:szCs w:val="20"/>
        </w:rPr>
        <w:tab/>
      </w:r>
      <w:r w:rsidRPr="006D7282">
        <w:rPr>
          <w:rFonts w:cstheme="minorHAnsi"/>
          <w:sz w:val="20"/>
          <w:szCs w:val="20"/>
        </w:rPr>
        <w:tab/>
      </w:r>
      <w:r w:rsidRPr="006D7282">
        <w:rPr>
          <w:rFonts w:cstheme="minorHAnsi"/>
          <w:sz w:val="20"/>
          <w:szCs w:val="20"/>
        </w:rPr>
        <w:tab/>
      </w:r>
      <w:r w:rsidRPr="006D7282">
        <w:rPr>
          <w:rFonts w:cstheme="minorHAnsi"/>
          <w:sz w:val="20"/>
          <w:szCs w:val="20"/>
        </w:rPr>
        <w:tab/>
        <w:t>–––––––––––––––––––––––––––</w:t>
      </w:r>
    </w:p>
    <w:p w14:paraId="754105B5" w14:textId="77777777" w:rsidR="00DD25AB" w:rsidRPr="006D7282" w:rsidRDefault="00DD25AB" w:rsidP="00DD25AB">
      <w:pPr>
        <w:tabs>
          <w:tab w:val="center" w:pos="4992"/>
        </w:tabs>
        <w:spacing w:after="0"/>
        <w:jc w:val="both"/>
        <w:rPr>
          <w:rFonts w:cstheme="minorHAnsi"/>
          <w:sz w:val="20"/>
          <w:szCs w:val="20"/>
        </w:rPr>
      </w:pPr>
      <w:r w:rsidRPr="006D7282">
        <w:rPr>
          <w:rFonts w:cstheme="minorHAnsi"/>
          <w:sz w:val="20"/>
          <w:szCs w:val="20"/>
        </w:rPr>
        <w:t xml:space="preserve">               Patient’s signature</w:t>
      </w:r>
      <w:r w:rsidRPr="006D7282">
        <w:rPr>
          <w:rFonts w:cstheme="minorHAnsi"/>
          <w:sz w:val="20"/>
          <w:szCs w:val="20"/>
        </w:rPr>
        <w:tab/>
        <w:t xml:space="preserve">                                                                 </w:t>
      </w:r>
      <w:r>
        <w:rPr>
          <w:rFonts w:cstheme="minorHAnsi"/>
          <w:sz w:val="20"/>
          <w:szCs w:val="20"/>
        </w:rPr>
        <w:t xml:space="preserve">                   </w:t>
      </w:r>
      <w:r w:rsidRPr="006D7282">
        <w:rPr>
          <w:rFonts w:cstheme="minorHAnsi"/>
          <w:sz w:val="20"/>
          <w:szCs w:val="20"/>
        </w:rPr>
        <w:t xml:space="preserve">   Chiropractor’s signature</w:t>
      </w:r>
    </w:p>
    <w:p w14:paraId="5A84EE55" w14:textId="77777777" w:rsidR="00DD25AB" w:rsidRPr="006D7282" w:rsidRDefault="00DD25AB" w:rsidP="00DD25AB">
      <w:pPr>
        <w:spacing w:after="0"/>
        <w:jc w:val="both"/>
        <w:rPr>
          <w:rFonts w:cstheme="minorHAnsi"/>
          <w:sz w:val="20"/>
          <w:szCs w:val="20"/>
        </w:rPr>
      </w:pPr>
      <w:r w:rsidRPr="006D7282">
        <w:rPr>
          <w:rFonts w:cstheme="minorHAnsi"/>
          <w:sz w:val="20"/>
          <w:szCs w:val="20"/>
        </w:rPr>
        <w:t>(Parent or Guardian to also sign if patient under 18)</w:t>
      </w:r>
    </w:p>
    <w:p w14:paraId="38B81D34" w14:textId="77777777" w:rsidR="00DD25AB" w:rsidRPr="006D7282" w:rsidRDefault="00DD25AB" w:rsidP="00DD25AB">
      <w:pPr>
        <w:jc w:val="both"/>
        <w:rPr>
          <w:rFonts w:cstheme="minorHAnsi"/>
          <w:sz w:val="20"/>
          <w:szCs w:val="20"/>
        </w:rPr>
      </w:pPr>
    </w:p>
    <w:p w14:paraId="007BE1A7" w14:textId="63D65847" w:rsidR="00A423D6" w:rsidRDefault="00DD25AB" w:rsidP="00DD25AB">
      <w:pPr>
        <w:tabs>
          <w:tab w:val="left" w:pos="2760"/>
        </w:tabs>
        <w:jc w:val="both"/>
        <w:rPr>
          <w:rFonts w:cstheme="minorHAnsi"/>
          <w:sz w:val="20"/>
          <w:szCs w:val="20"/>
        </w:rPr>
      </w:pPr>
      <w:r w:rsidRPr="006D7282">
        <w:rPr>
          <w:rFonts w:cstheme="minorHAnsi"/>
          <w:sz w:val="20"/>
          <w:szCs w:val="20"/>
        </w:rPr>
        <w:t xml:space="preserve">     –––––––––––––––––––––––––– </w:t>
      </w:r>
      <w:r w:rsidRPr="006D7282">
        <w:rPr>
          <w:rFonts w:cstheme="minorHAnsi"/>
          <w:sz w:val="20"/>
          <w:szCs w:val="20"/>
        </w:rPr>
        <w:tab/>
        <w:t xml:space="preserve">                                       </w:t>
      </w:r>
      <w:r>
        <w:rPr>
          <w:rFonts w:cstheme="minorHAnsi"/>
          <w:sz w:val="20"/>
          <w:szCs w:val="20"/>
        </w:rPr>
        <w:t xml:space="preserve">                     </w:t>
      </w:r>
      <w:r w:rsidRPr="006D7282">
        <w:rPr>
          <w:rFonts w:cstheme="minorHAnsi"/>
          <w:sz w:val="20"/>
          <w:szCs w:val="20"/>
        </w:rPr>
        <w:t xml:space="preserve">    ––––––––––––––––––––––––––––</w:t>
      </w:r>
    </w:p>
    <w:p w14:paraId="31058C56" w14:textId="12E37249" w:rsidR="009F600F" w:rsidRPr="009F600F" w:rsidRDefault="009F600F" w:rsidP="00DD25AB">
      <w:pPr>
        <w:tabs>
          <w:tab w:val="left" w:pos="2760"/>
        </w:tabs>
        <w:jc w:val="both"/>
        <w:rPr>
          <w:sz w:val="20"/>
          <w:szCs w:val="20"/>
        </w:rPr>
      </w:pPr>
      <w:r>
        <w:rPr>
          <w:sz w:val="20"/>
          <w:szCs w:val="20"/>
        </w:rPr>
        <w:t xml:space="preserve">                       Print Name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Date</w:t>
      </w:r>
    </w:p>
    <w:sectPr w:rsidR="009F600F" w:rsidRPr="009F600F" w:rsidSect="007552DA">
      <w:headerReference w:type="default" r:id="rId7"/>
      <w:pgSz w:w="11906" w:h="16838"/>
      <w:pgMar w:top="284" w:right="849" w:bottom="142" w:left="993" w:header="33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CDBA0" w14:textId="77777777" w:rsidR="00D01357" w:rsidRDefault="00D01357" w:rsidP="00FF077A">
      <w:pPr>
        <w:spacing w:after="0" w:line="240" w:lineRule="auto"/>
      </w:pPr>
      <w:r>
        <w:separator/>
      </w:r>
    </w:p>
  </w:endnote>
  <w:endnote w:type="continuationSeparator" w:id="0">
    <w:p w14:paraId="6085C037" w14:textId="77777777" w:rsidR="00D01357" w:rsidRDefault="00D01357" w:rsidP="00FF0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5B6A9" w14:textId="77777777" w:rsidR="00D01357" w:rsidRDefault="00D01357" w:rsidP="00FF077A">
      <w:pPr>
        <w:spacing w:after="0" w:line="240" w:lineRule="auto"/>
      </w:pPr>
      <w:r>
        <w:separator/>
      </w:r>
    </w:p>
  </w:footnote>
  <w:footnote w:type="continuationSeparator" w:id="0">
    <w:p w14:paraId="03BF094D" w14:textId="77777777" w:rsidR="00D01357" w:rsidRDefault="00D01357" w:rsidP="00FF07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50E60" w14:textId="7B9643A1" w:rsidR="00FF077A" w:rsidRDefault="007552DA">
    <w:pPr>
      <w:pStyle w:val="Header"/>
      <w:rPr>
        <w:lang w:val="en-US"/>
      </w:rPr>
    </w:pPr>
    <w:r>
      <w:rPr>
        <w:rFonts w:ascii="Tahoma" w:hAnsi="Tahoma" w:cs="Tahoma"/>
        <w:b/>
        <w:noProof/>
        <w:color w:val="538135" w:themeColor="accent6" w:themeShade="BF"/>
        <w:sz w:val="20"/>
        <w:szCs w:val="20"/>
      </w:rPr>
      <w:drawing>
        <wp:anchor distT="0" distB="0" distL="114300" distR="114300" simplePos="0" relativeHeight="251658240" behindDoc="1" locked="0" layoutInCell="1" allowOverlap="1" wp14:anchorId="00F57031" wp14:editId="53311980">
          <wp:simplePos x="0" y="0"/>
          <wp:positionH relativeFrom="margin">
            <wp:posOffset>3989070</wp:posOffset>
          </wp:positionH>
          <wp:positionV relativeFrom="paragraph">
            <wp:posOffset>-73025</wp:posOffset>
          </wp:positionV>
          <wp:extent cx="1818470" cy="1212253"/>
          <wp:effectExtent l="0" t="0" r="0" b="0"/>
          <wp:wrapNone/>
          <wp:docPr id="13650014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853148" name="Picture 1800853148"/>
                  <pic:cNvPicPr/>
                </pic:nvPicPr>
                <pic:blipFill>
                  <a:blip r:embed="rId1">
                    <a:extLst>
                      <a:ext uri="{28A0092B-C50C-407E-A947-70E740481C1C}">
                        <a14:useLocalDpi xmlns:a14="http://schemas.microsoft.com/office/drawing/2010/main" val="0"/>
                      </a:ext>
                    </a:extLst>
                  </a:blip>
                  <a:stretch>
                    <a:fillRect/>
                  </a:stretch>
                </pic:blipFill>
                <pic:spPr>
                  <a:xfrm>
                    <a:off x="0" y="0"/>
                    <a:ext cx="1818470" cy="1212253"/>
                  </a:xfrm>
                  <a:prstGeom prst="rect">
                    <a:avLst/>
                  </a:prstGeom>
                </pic:spPr>
              </pic:pic>
            </a:graphicData>
          </a:graphic>
          <wp14:sizeRelH relativeFrom="page">
            <wp14:pctWidth>0</wp14:pctWidth>
          </wp14:sizeRelH>
          <wp14:sizeRelV relativeFrom="page">
            <wp14:pctHeight>0</wp14:pctHeight>
          </wp14:sizeRelV>
        </wp:anchor>
      </w:drawing>
    </w:r>
  </w:p>
  <w:p w14:paraId="7D0F438E" w14:textId="77777777" w:rsidR="007552DA" w:rsidRDefault="007552DA" w:rsidP="007552DA">
    <w:pPr>
      <w:tabs>
        <w:tab w:val="left" w:pos="567"/>
      </w:tabs>
      <w:spacing w:after="0" w:line="240" w:lineRule="auto"/>
      <w:rPr>
        <w:rFonts w:ascii="Tahoma" w:hAnsi="Tahoma" w:cs="Tahoma"/>
        <w:b/>
        <w:color w:val="538135" w:themeColor="accent6" w:themeShade="BF"/>
        <w:sz w:val="20"/>
        <w:szCs w:val="20"/>
      </w:rPr>
    </w:pPr>
  </w:p>
  <w:p w14:paraId="1C6D24EB" w14:textId="037A11F3" w:rsidR="007552DA" w:rsidRPr="003E77D2" w:rsidRDefault="007552DA" w:rsidP="007552DA">
    <w:pPr>
      <w:tabs>
        <w:tab w:val="left" w:pos="567"/>
      </w:tabs>
      <w:spacing w:after="0" w:line="240" w:lineRule="auto"/>
      <w:rPr>
        <w:rFonts w:ascii="Tahoma" w:hAnsi="Tahoma" w:cs="Tahoma"/>
        <w:b/>
        <w:color w:val="538135" w:themeColor="accent6" w:themeShade="BF"/>
        <w:sz w:val="20"/>
        <w:szCs w:val="20"/>
      </w:rPr>
    </w:pPr>
    <w:r w:rsidRPr="003E77D2">
      <w:rPr>
        <w:rFonts w:ascii="Tahoma" w:hAnsi="Tahoma" w:cs="Tahoma"/>
        <w:b/>
        <w:color w:val="538135" w:themeColor="accent6" w:themeShade="BF"/>
        <w:sz w:val="20"/>
        <w:szCs w:val="20"/>
      </w:rPr>
      <w:t>Dr Julia Higgins</w:t>
    </w:r>
    <w:r>
      <w:rPr>
        <w:rFonts w:ascii="Tahoma" w:hAnsi="Tahoma" w:cs="Tahoma"/>
        <w:b/>
        <w:color w:val="538135" w:themeColor="accent6" w:themeShade="BF"/>
        <w:sz w:val="20"/>
        <w:szCs w:val="20"/>
      </w:rPr>
      <w:tab/>
    </w:r>
    <w:r>
      <w:rPr>
        <w:rFonts w:ascii="Tahoma" w:hAnsi="Tahoma" w:cs="Tahoma"/>
        <w:b/>
        <w:color w:val="538135" w:themeColor="accent6" w:themeShade="BF"/>
        <w:sz w:val="20"/>
        <w:szCs w:val="20"/>
      </w:rPr>
      <w:tab/>
      <w:t>Dr Jessica Mibus</w:t>
    </w:r>
  </w:p>
  <w:p w14:paraId="222E0C43" w14:textId="40AE9AFE" w:rsidR="007552DA" w:rsidRDefault="007552DA" w:rsidP="007552DA">
    <w:pPr>
      <w:tabs>
        <w:tab w:val="left" w:pos="567"/>
      </w:tabs>
      <w:spacing w:after="0" w:line="240" w:lineRule="auto"/>
      <w:rPr>
        <w:rFonts w:ascii="Tahoma" w:hAnsi="Tahoma" w:cs="Tahoma"/>
        <w:color w:val="538135" w:themeColor="accent6" w:themeShade="BF"/>
        <w:sz w:val="20"/>
        <w:szCs w:val="20"/>
      </w:rPr>
    </w:pPr>
    <w:r w:rsidRPr="003E77D2">
      <w:rPr>
        <w:rFonts w:ascii="Tahoma" w:hAnsi="Tahoma" w:cs="Tahoma"/>
        <w:color w:val="538135" w:themeColor="accent6" w:themeShade="BF"/>
        <w:sz w:val="20"/>
        <w:szCs w:val="20"/>
      </w:rPr>
      <w:t xml:space="preserve">B. App. Sci (Clinical) </w:t>
    </w:r>
    <w:r>
      <w:rPr>
        <w:rFonts w:ascii="Tahoma" w:hAnsi="Tahoma" w:cs="Tahoma"/>
        <w:color w:val="538135" w:themeColor="accent6" w:themeShade="BF"/>
        <w:sz w:val="20"/>
        <w:szCs w:val="20"/>
      </w:rPr>
      <w:tab/>
    </w:r>
    <w:r>
      <w:rPr>
        <w:rFonts w:ascii="Tahoma" w:hAnsi="Tahoma" w:cs="Tahoma"/>
        <w:color w:val="538135" w:themeColor="accent6" w:themeShade="BF"/>
        <w:sz w:val="20"/>
        <w:szCs w:val="20"/>
      </w:rPr>
      <w:tab/>
      <w:t>B. App. Sci (Comp. Med-Chiro.)</w:t>
    </w:r>
  </w:p>
  <w:p w14:paraId="5B99255A" w14:textId="544E1BE3" w:rsidR="007552DA" w:rsidRPr="003E77D2" w:rsidRDefault="007552DA" w:rsidP="007552DA">
    <w:pPr>
      <w:tabs>
        <w:tab w:val="left" w:pos="567"/>
      </w:tabs>
      <w:spacing w:after="0" w:line="240" w:lineRule="auto"/>
      <w:rPr>
        <w:rFonts w:ascii="Tahoma" w:hAnsi="Tahoma" w:cs="Tahoma"/>
        <w:color w:val="538135" w:themeColor="accent6" w:themeShade="BF"/>
        <w:sz w:val="20"/>
        <w:szCs w:val="20"/>
      </w:rPr>
    </w:pPr>
    <w:r w:rsidRPr="003E77D2">
      <w:rPr>
        <w:rFonts w:ascii="Tahoma" w:hAnsi="Tahoma" w:cs="Tahoma"/>
        <w:color w:val="538135" w:themeColor="accent6" w:themeShade="BF"/>
        <w:sz w:val="20"/>
        <w:szCs w:val="20"/>
      </w:rPr>
      <w:t>B Chiropractic Sci.</w:t>
    </w:r>
    <w:r>
      <w:rPr>
        <w:rFonts w:ascii="Tahoma" w:hAnsi="Tahoma" w:cs="Tahoma"/>
        <w:color w:val="538135" w:themeColor="accent6" w:themeShade="BF"/>
        <w:sz w:val="20"/>
        <w:szCs w:val="20"/>
      </w:rPr>
      <w:tab/>
    </w:r>
    <w:r>
      <w:rPr>
        <w:rFonts w:ascii="Tahoma" w:hAnsi="Tahoma" w:cs="Tahoma"/>
        <w:color w:val="538135" w:themeColor="accent6" w:themeShade="BF"/>
        <w:sz w:val="20"/>
        <w:szCs w:val="20"/>
      </w:rPr>
      <w:tab/>
      <w:t>M Clinical Chiropractic</w:t>
    </w:r>
  </w:p>
  <w:p w14:paraId="1D3AE4AF" w14:textId="343BF798" w:rsidR="007552DA" w:rsidRPr="003E77D2" w:rsidRDefault="007552DA" w:rsidP="007552DA">
    <w:pPr>
      <w:tabs>
        <w:tab w:val="left" w:pos="567"/>
      </w:tabs>
      <w:spacing w:after="0" w:line="240" w:lineRule="auto"/>
      <w:ind w:hanging="567"/>
      <w:rPr>
        <w:rFonts w:ascii="Tahoma" w:hAnsi="Tahoma" w:cs="Tahoma"/>
        <w:color w:val="538135" w:themeColor="accent6" w:themeShade="BF"/>
        <w:sz w:val="20"/>
        <w:szCs w:val="20"/>
      </w:rPr>
    </w:pPr>
    <w:r w:rsidRPr="004D74A3">
      <w:rPr>
        <w:rFonts w:ascii="Tahoma" w:hAnsi="Tahoma" w:cs="Tahoma"/>
        <w:b/>
        <w:bCs/>
        <w:color w:val="538135" w:themeColor="accent6" w:themeShade="BF"/>
        <w:sz w:val="20"/>
        <w:szCs w:val="20"/>
      </w:rPr>
      <w:tab/>
      <w:t>P/N: 2240646X</w:t>
    </w:r>
    <w:r>
      <w:rPr>
        <w:rFonts w:ascii="Tahoma" w:hAnsi="Tahoma" w:cs="Tahoma"/>
        <w:color w:val="538135" w:themeColor="accent6" w:themeShade="BF"/>
        <w:sz w:val="20"/>
        <w:szCs w:val="20"/>
      </w:rPr>
      <w:tab/>
    </w:r>
    <w:r>
      <w:rPr>
        <w:rFonts w:ascii="Tahoma" w:hAnsi="Tahoma" w:cs="Tahoma"/>
        <w:color w:val="538135" w:themeColor="accent6" w:themeShade="BF"/>
        <w:sz w:val="20"/>
        <w:szCs w:val="20"/>
      </w:rPr>
      <w:tab/>
    </w:r>
    <w:r w:rsidRPr="004D74A3">
      <w:rPr>
        <w:rFonts w:ascii="Tahoma" w:hAnsi="Tahoma" w:cs="Tahoma"/>
        <w:b/>
        <w:bCs/>
        <w:color w:val="538135" w:themeColor="accent6" w:themeShade="BF"/>
        <w:sz w:val="20"/>
        <w:szCs w:val="20"/>
      </w:rPr>
      <w:t>P/N: 4115426T</w:t>
    </w:r>
  </w:p>
  <w:p w14:paraId="7763D221" w14:textId="13338EB4" w:rsidR="007552DA" w:rsidRPr="0087326B" w:rsidRDefault="007552DA" w:rsidP="007552DA">
    <w:pPr>
      <w:tabs>
        <w:tab w:val="left" w:pos="567"/>
        <w:tab w:val="left" w:pos="6096"/>
      </w:tabs>
      <w:spacing w:after="0" w:line="240" w:lineRule="auto"/>
      <w:ind w:right="-472"/>
      <w:rPr>
        <w:rFonts w:ascii="Tahoma" w:hAnsi="Tahoma" w:cs="Tahoma"/>
        <w:color w:val="538135" w:themeColor="accent6" w:themeShade="BF"/>
        <w:szCs w:val="20"/>
      </w:rPr>
    </w:pPr>
    <w:r w:rsidRPr="003E77D2">
      <w:rPr>
        <w:rFonts w:ascii="Tahoma" w:hAnsi="Tahoma" w:cs="Tahoma"/>
        <w:b/>
        <w:color w:val="538135" w:themeColor="accent6" w:themeShade="BF"/>
        <w:sz w:val="20"/>
        <w:szCs w:val="20"/>
      </w:rPr>
      <w:t xml:space="preserve">                                                                   </w:t>
    </w:r>
    <w:r>
      <w:rPr>
        <w:rFonts w:ascii="Tahoma" w:hAnsi="Tahoma" w:cs="Tahoma"/>
        <w:b/>
        <w:color w:val="538135" w:themeColor="accent6" w:themeShade="BF"/>
        <w:sz w:val="20"/>
        <w:szCs w:val="20"/>
      </w:rPr>
      <w:t xml:space="preserve">  </w:t>
    </w:r>
    <w:r>
      <w:rPr>
        <w:rFonts w:ascii="Tahoma" w:hAnsi="Tahoma" w:cs="Tahoma"/>
        <w:b/>
        <w:color w:val="538135" w:themeColor="accent6" w:themeShade="BF"/>
        <w:sz w:val="20"/>
        <w:szCs w:val="20"/>
      </w:rPr>
      <w:tab/>
    </w:r>
    <w:r>
      <w:rPr>
        <w:rFonts w:ascii="Tahoma" w:hAnsi="Tahoma" w:cs="Tahoma"/>
        <w:b/>
        <w:color w:val="538135" w:themeColor="accent6" w:themeShade="BF"/>
        <w:sz w:val="20"/>
        <w:szCs w:val="20"/>
      </w:rPr>
      <w:tab/>
    </w:r>
    <w:r w:rsidRPr="00A508E0">
      <w:rPr>
        <w:rFonts w:ascii="Tahoma" w:hAnsi="Tahoma" w:cs="Tahoma"/>
        <w:color w:val="538135" w:themeColor="accent6" w:themeShade="BF"/>
        <w:sz w:val="20"/>
        <w:szCs w:val="20"/>
      </w:rPr>
      <w:t xml:space="preserve"> </w:t>
    </w:r>
  </w:p>
  <w:p w14:paraId="4B8143E8" w14:textId="2E87013F" w:rsidR="007552DA" w:rsidRDefault="007552DA" w:rsidP="007552DA">
    <w:pPr>
      <w:tabs>
        <w:tab w:val="left" w:pos="567"/>
        <w:tab w:val="left" w:pos="4820"/>
      </w:tabs>
      <w:spacing w:after="0" w:line="240" w:lineRule="auto"/>
      <w:rPr>
        <w:rFonts w:ascii="Tahoma" w:hAnsi="Tahoma" w:cs="Tahoma"/>
        <w:b/>
        <w:bCs/>
        <w:color w:val="538135" w:themeColor="accent6" w:themeShade="BF"/>
        <w:sz w:val="20"/>
        <w:szCs w:val="20"/>
      </w:rPr>
    </w:pPr>
    <w:r w:rsidRPr="003A69B1">
      <w:rPr>
        <w:rFonts w:ascii="Tahoma" w:hAnsi="Tahoma" w:cs="Tahoma"/>
        <w:b/>
        <w:bCs/>
        <w:color w:val="538135" w:themeColor="accent6" w:themeShade="BF"/>
        <w:sz w:val="20"/>
        <w:szCs w:val="20"/>
      </w:rPr>
      <w:t xml:space="preserve">Dr Verity Mercieca </w:t>
    </w:r>
    <w:r>
      <w:rPr>
        <w:rFonts w:ascii="Tahoma" w:hAnsi="Tahoma" w:cs="Tahoma"/>
        <w:b/>
        <w:bCs/>
        <w:color w:val="538135" w:themeColor="accent6" w:themeShade="BF"/>
        <w:sz w:val="20"/>
        <w:szCs w:val="20"/>
      </w:rPr>
      <w:t xml:space="preserve">                 Dr Michael Hobbs</w:t>
    </w:r>
    <w:r>
      <w:rPr>
        <w:rFonts w:ascii="Tahoma" w:hAnsi="Tahoma" w:cs="Tahoma"/>
        <w:b/>
        <w:bCs/>
        <w:color w:val="538135" w:themeColor="accent6" w:themeShade="BF"/>
        <w:sz w:val="20"/>
        <w:szCs w:val="20"/>
      </w:rPr>
      <w:tab/>
    </w:r>
    <w:r>
      <w:rPr>
        <w:rFonts w:ascii="Tahoma" w:hAnsi="Tahoma" w:cs="Tahoma"/>
        <w:b/>
        <w:bCs/>
        <w:color w:val="538135" w:themeColor="accent6" w:themeShade="BF"/>
        <w:sz w:val="20"/>
        <w:szCs w:val="20"/>
      </w:rPr>
      <w:tab/>
    </w:r>
    <w:r>
      <w:rPr>
        <w:rFonts w:ascii="Tahoma" w:hAnsi="Tahoma" w:cs="Tahoma"/>
        <w:b/>
        <w:bCs/>
        <w:color w:val="538135" w:themeColor="accent6" w:themeShade="BF"/>
        <w:sz w:val="20"/>
        <w:szCs w:val="20"/>
      </w:rPr>
      <w:tab/>
    </w:r>
    <w:r>
      <w:rPr>
        <w:rFonts w:ascii="Tahoma" w:hAnsi="Tahoma" w:cs="Tahoma"/>
        <w:b/>
        <w:bCs/>
        <w:color w:val="538135" w:themeColor="accent6" w:themeShade="BF"/>
        <w:sz w:val="20"/>
        <w:szCs w:val="20"/>
      </w:rPr>
      <w:tab/>
      <w:t>91 Gisborne Rd</w:t>
    </w:r>
  </w:p>
  <w:p w14:paraId="3917084D" w14:textId="3BC96AB9" w:rsidR="007552DA" w:rsidRDefault="007552DA" w:rsidP="007552DA">
    <w:pPr>
      <w:tabs>
        <w:tab w:val="left" w:pos="567"/>
        <w:tab w:val="left" w:pos="4820"/>
      </w:tabs>
      <w:spacing w:after="0" w:line="240" w:lineRule="auto"/>
      <w:rPr>
        <w:rFonts w:ascii="Tahoma" w:hAnsi="Tahoma" w:cs="Tahoma"/>
        <w:color w:val="538135" w:themeColor="accent6" w:themeShade="BF"/>
        <w:sz w:val="20"/>
        <w:szCs w:val="20"/>
      </w:rPr>
    </w:pPr>
    <w:r w:rsidRPr="003A69B1">
      <w:rPr>
        <w:rFonts w:ascii="Tahoma" w:hAnsi="Tahoma" w:cs="Tahoma"/>
        <w:color w:val="538135" w:themeColor="accent6" w:themeShade="BF"/>
        <w:sz w:val="20"/>
        <w:szCs w:val="20"/>
      </w:rPr>
      <w:t>B. App Sci (Chiro.)</w:t>
    </w:r>
    <w:r>
      <w:rPr>
        <w:rFonts w:ascii="Tahoma" w:hAnsi="Tahoma" w:cs="Tahoma"/>
        <w:color w:val="538135" w:themeColor="accent6" w:themeShade="BF"/>
        <w:sz w:val="20"/>
        <w:szCs w:val="20"/>
      </w:rPr>
      <w:t xml:space="preserve">                    B. Chiropractic Science                 </w:t>
    </w:r>
    <w:r>
      <w:rPr>
        <w:rFonts w:ascii="Tahoma" w:hAnsi="Tahoma" w:cs="Tahoma"/>
        <w:color w:val="538135" w:themeColor="accent6" w:themeShade="BF"/>
        <w:sz w:val="20"/>
        <w:szCs w:val="20"/>
      </w:rPr>
      <w:tab/>
    </w:r>
    <w:r w:rsidRPr="003E77D2">
      <w:rPr>
        <w:rFonts w:ascii="Tahoma" w:hAnsi="Tahoma" w:cs="Tahoma"/>
        <w:b/>
        <w:color w:val="538135" w:themeColor="accent6" w:themeShade="BF"/>
        <w:sz w:val="20"/>
        <w:szCs w:val="20"/>
      </w:rPr>
      <w:t>Bacchus Marsh, Victoria, 3340</w:t>
    </w:r>
  </w:p>
  <w:p w14:paraId="43A656D4" w14:textId="277C5BAC" w:rsidR="007552DA" w:rsidRDefault="007552DA" w:rsidP="007552DA">
    <w:pPr>
      <w:tabs>
        <w:tab w:val="left" w:pos="567"/>
        <w:tab w:val="left" w:pos="6096"/>
      </w:tabs>
      <w:spacing w:after="0" w:line="240" w:lineRule="auto"/>
      <w:ind w:right="-472"/>
      <w:rPr>
        <w:rFonts w:ascii="Tahoma" w:hAnsi="Tahoma" w:cs="Tahoma"/>
        <w:color w:val="538135" w:themeColor="accent6" w:themeShade="BF"/>
        <w:sz w:val="20"/>
        <w:szCs w:val="20"/>
      </w:rPr>
    </w:pPr>
    <w:r w:rsidRPr="003A69B1">
      <w:rPr>
        <w:rFonts w:ascii="Tahoma" w:hAnsi="Tahoma" w:cs="Tahoma"/>
        <w:color w:val="538135" w:themeColor="accent6" w:themeShade="BF"/>
        <w:sz w:val="20"/>
        <w:szCs w:val="20"/>
      </w:rPr>
      <w:t>R.H. Sci</w:t>
    </w:r>
    <w:r>
      <w:rPr>
        <w:rFonts w:ascii="Tahoma" w:hAnsi="Tahoma" w:cs="Tahoma"/>
        <w:color w:val="538135" w:themeColor="accent6" w:themeShade="BF"/>
        <w:sz w:val="20"/>
        <w:szCs w:val="20"/>
      </w:rPr>
      <w:t xml:space="preserve">                                   M. Chiropractic</w:t>
    </w:r>
    <w:r>
      <w:rPr>
        <w:rFonts w:ascii="Tahoma" w:hAnsi="Tahoma" w:cs="Tahoma"/>
        <w:color w:val="538135" w:themeColor="accent6" w:themeShade="BF"/>
        <w:sz w:val="20"/>
        <w:szCs w:val="20"/>
      </w:rPr>
      <w:tab/>
    </w:r>
    <w:r>
      <w:rPr>
        <w:rFonts w:ascii="Tahoma" w:hAnsi="Tahoma" w:cs="Tahoma"/>
        <w:color w:val="538135" w:themeColor="accent6" w:themeShade="BF"/>
        <w:sz w:val="20"/>
        <w:szCs w:val="20"/>
      </w:rPr>
      <w:tab/>
    </w:r>
    <w:r w:rsidRPr="00A508E0">
      <w:rPr>
        <w:rFonts w:ascii="Tahoma" w:hAnsi="Tahoma" w:cs="Tahoma"/>
        <w:color w:val="538135" w:themeColor="accent6" w:themeShade="BF"/>
        <w:sz w:val="20"/>
        <w:szCs w:val="20"/>
      </w:rPr>
      <w:t>Ph: (03) 4302 9600    Fax: (03) 4302 9570</w:t>
    </w:r>
  </w:p>
  <w:p w14:paraId="5F5DC939" w14:textId="1840EE7E" w:rsidR="007552DA" w:rsidRDefault="007552DA" w:rsidP="007552DA">
    <w:pPr>
      <w:tabs>
        <w:tab w:val="left" w:pos="567"/>
        <w:tab w:val="left" w:pos="4820"/>
      </w:tabs>
      <w:spacing w:after="0" w:line="240" w:lineRule="auto"/>
      <w:rPr>
        <w:rFonts w:ascii="Tahoma" w:hAnsi="Tahoma" w:cs="Tahoma"/>
        <w:color w:val="538135" w:themeColor="accent6" w:themeShade="BF"/>
        <w:sz w:val="20"/>
        <w:szCs w:val="20"/>
      </w:rPr>
    </w:pPr>
    <w:r w:rsidRPr="004D74A3">
      <w:rPr>
        <w:rFonts w:ascii="Tahoma" w:hAnsi="Tahoma" w:cs="Tahoma"/>
        <w:b/>
        <w:bCs/>
        <w:color w:val="538135" w:themeColor="accent6" w:themeShade="BF"/>
        <w:sz w:val="20"/>
        <w:szCs w:val="20"/>
      </w:rPr>
      <w:t>P/N: 5754481H</w:t>
    </w:r>
    <w:r>
      <w:rPr>
        <w:rFonts w:ascii="Tahoma" w:hAnsi="Tahoma" w:cs="Tahoma"/>
        <w:color w:val="538135" w:themeColor="accent6" w:themeShade="BF"/>
        <w:sz w:val="20"/>
        <w:szCs w:val="20"/>
      </w:rPr>
      <w:t xml:space="preserve">                     </w:t>
    </w:r>
    <w:r w:rsidRPr="004D74A3">
      <w:rPr>
        <w:rFonts w:ascii="Tahoma" w:hAnsi="Tahoma" w:cs="Tahoma"/>
        <w:b/>
        <w:bCs/>
        <w:color w:val="538135" w:themeColor="accent6" w:themeShade="BF"/>
        <w:sz w:val="20"/>
        <w:szCs w:val="20"/>
      </w:rPr>
      <w:t>P/N: 5439746J</w:t>
    </w:r>
    <w:r>
      <w:rPr>
        <w:rFonts w:ascii="Tahoma" w:hAnsi="Tahoma" w:cs="Tahoma"/>
        <w:color w:val="538135" w:themeColor="accent6" w:themeShade="BF"/>
        <w:sz w:val="20"/>
        <w:szCs w:val="20"/>
      </w:rPr>
      <w:tab/>
    </w:r>
    <w:r>
      <w:rPr>
        <w:rFonts w:ascii="Tahoma" w:hAnsi="Tahoma" w:cs="Tahoma"/>
        <w:color w:val="538135" w:themeColor="accent6" w:themeShade="BF"/>
        <w:sz w:val="20"/>
        <w:szCs w:val="20"/>
      </w:rPr>
      <w:tab/>
    </w:r>
    <w:r>
      <w:rPr>
        <w:rFonts w:ascii="Tahoma" w:hAnsi="Tahoma" w:cs="Tahoma"/>
        <w:color w:val="538135" w:themeColor="accent6" w:themeShade="BF"/>
        <w:sz w:val="20"/>
        <w:szCs w:val="20"/>
      </w:rPr>
      <w:tab/>
    </w:r>
    <w:r>
      <w:rPr>
        <w:rFonts w:ascii="Tahoma" w:hAnsi="Tahoma" w:cs="Tahoma"/>
        <w:color w:val="538135" w:themeColor="accent6" w:themeShade="BF"/>
        <w:sz w:val="20"/>
        <w:szCs w:val="20"/>
      </w:rPr>
      <w:tab/>
      <w:t>info@bacchusnaturalhealth.com</w:t>
    </w:r>
    <w:r w:rsidRPr="00A508E0">
      <w:rPr>
        <w:rFonts w:ascii="Tahoma" w:hAnsi="Tahoma" w:cs="Tahoma"/>
        <w:color w:val="538135" w:themeColor="accent6" w:themeShade="BF"/>
        <w:sz w:val="20"/>
        <w:szCs w:val="20"/>
      </w:rPr>
      <w:t xml:space="preserve">  </w:t>
    </w:r>
  </w:p>
  <w:p w14:paraId="2BFD711E" w14:textId="0D9F4423" w:rsidR="007552DA" w:rsidRPr="004D74A3" w:rsidRDefault="007552DA" w:rsidP="007552DA">
    <w:pPr>
      <w:tabs>
        <w:tab w:val="left" w:pos="567"/>
        <w:tab w:val="left" w:pos="4820"/>
      </w:tabs>
      <w:spacing w:after="0" w:line="240" w:lineRule="auto"/>
      <w:rPr>
        <w:rFonts w:ascii="Tahoma" w:hAnsi="Tahoma" w:cs="Tahoma"/>
        <w:b/>
        <w:bCs/>
        <w:color w:val="538135" w:themeColor="accent6" w:themeShade="BF"/>
        <w:szCs w:val="20"/>
      </w:rPr>
    </w:pPr>
    <w:r>
      <w:rPr>
        <w:rFonts w:ascii="Tahoma" w:hAnsi="Tahoma" w:cs="Tahoma"/>
        <w:b/>
        <w:bCs/>
        <w:color w:val="538135" w:themeColor="accent6" w:themeShade="BF"/>
        <w:sz w:val="20"/>
        <w:szCs w:val="20"/>
      </w:rPr>
      <w:tab/>
    </w:r>
    <w:r>
      <w:rPr>
        <w:rFonts w:ascii="Tahoma" w:hAnsi="Tahoma" w:cs="Tahoma"/>
        <w:b/>
        <w:bCs/>
        <w:color w:val="538135" w:themeColor="accent6" w:themeShade="BF"/>
        <w:sz w:val="20"/>
        <w:szCs w:val="20"/>
      </w:rPr>
      <w:tab/>
    </w:r>
    <w:r>
      <w:rPr>
        <w:rFonts w:ascii="Tahoma" w:hAnsi="Tahoma" w:cs="Tahoma"/>
        <w:b/>
        <w:bCs/>
        <w:color w:val="538135" w:themeColor="accent6" w:themeShade="BF"/>
        <w:sz w:val="20"/>
        <w:szCs w:val="20"/>
      </w:rPr>
      <w:tab/>
    </w:r>
    <w:r>
      <w:rPr>
        <w:rFonts w:ascii="Tahoma" w:hAnsi="Tahoma" w:cs="Tahoma"/>
        <w:b/>
        <w:bCs/>
        <w:color w:val="538135" w:themeColor="accent6" w:themeShade="BF"/>
        <w:sz w:val="20"/>
        <w:szCs w:val="20"/>
      </w:rPr>
      <w:tab/>
    </w:r>
    <w:r>
      <w:rPr>
        <w:rFonts w:ascii="Tahoma" w:hAnsi="Tahoma" w:cs="Tahoma"/>
        <w:b/>
        <w:bCs/>
        <w:color w:val="538135" w:themeColor="accent6" w:themeShade="BF"/>
        <w:sz w:val="20"/>
        <w:szCs w:val="20"/>
      </w:rPr>
      <w:tab/>
    </w:r>
    <w:r w:rsidRPr="004D74A3">
      <w:rPr>
        <w:rFonts w:ascii="Tahoma" w:hAnsi="Tahoma" w:cs="Tahoma"/>
        <w:b/>
        <w:bCs/>
        <w:color w:val="538135" w:themeColor="accent6" w:themeShade="BF"/>
        <w:sz w:val="20"/>
        <w:szCs w:val="20"/>
      </w:rPr>
      <w:t xml:space="preserve">ABN: 90 785 028 879  </w:t>
    </w:r>
  </w:p>
  <w:p w14:paraId="34E94478" w14:textId="1AFC19CF" w:rsidR="007552DA" w:rsidRPr="00586131" w:rsidRDefault="007552DA" w:rsidP="007552DA">
    <w:pPr>
      <w:tabs>
        <w:tab w:val="left" w:pos="567"/>
        <w:tab w:val="left" w:pos="4820"/>
      </w:tabs>
      <w:spacing w:after="0" w:line="240" w:lineRule="auto"/>
      <w:rPr>
        <w:rFonts w:ascii="Tahoma" w:hAnsi="Tahoma" w:cs="Tahoma"/>
        <w:b/>
        <w:bCs/>
        <w:color w:val="538135" w:themeColor="accent6" w:themeShade="BF"/>
        <w:sz w:val="20"/>
        <w:szCs w:val="20"/>
      </w:rPr>
    </w:pPr>
  </w:p>
  <w:p w14:paraId="62282703" w14:textId="6F149AE7" w:rsidR="007552DA" w:rsidRPr="007552DA" w:rsidRDefault="007552DA">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73269D"/>
    <w:multiLevelType w:val="hybridMultilevel"/>
    <w:tmpl w:val="D4ECE97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621037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77A"/>
    <w:rsid w:val="000070E7"/>
    <w:rsid w:val="00013B7F"/>
    <w:rsid w:val="00023D57"/>
    <w:rsid w:val="00084CF6"/>
    <w:rsid w:val="000A7F48"/>
    <w:rsid w:val="00105516"/>
    <w:rsid w:val="001342E7"/>
    <w:rsid w:val="00186F61"/>
    <w:rsid w:val="001D6DFC"/>
    <w:rsid w:val="00235414"/>
    <w:rsid w:val="00236710"/>
    <w:rsid w:val="002911C3"/>
    <w:rsid w:val="002967C8"/>
    <w:rsid w:val="002D560B"/>
    <w:rsid w:val="00312C4B"/>
    <w:rsid w:val="00313F47"/>
    <w:rsid w:val="003157AC"/>
    <w:rsid w:val="00316CBF"/>
    <w:rsid w:val="00324B41"/>
    <w:rsid w:val="00343C31"/>
    <w:rsid w:val="00344359"/>
    <w:rsid w:val="00383733"/>
    <w:rsid w:val="003A3E64"/>
    <w:rsid w:val="003E77D2"/>
    <w:rsid w:val="004176B3"/>
    <w:rsid w:val="00434F72"/>
    <w:rsid w:val="00444CD4"/>
    <w:rsid w:val="004873E0"/>
    <w:rsid w:val="004B73BC"/>
    <w:rsid w:val="004D1A97"/>
    <w:rsid w:val="004D25E0"/>
    <w:rsid w:val="004F154E"/>
    <w:rsid w:val="00512851"/>
    <w:rsid w:val="005269BB"/>
    <w:rsid w:val="00585A5B"/>
    <w:rsid w:val="005A2EAB"/>
    <w:rsid w:val="005F2A01"/>
    <w:rsid w:val="00610414"/>
    <w:rsid w:val="00682C7C"/>
    <w:rsid w:val="00695F84"/>
    <w:rsid w:val="006E482D"/>
    <w:rsid w:val="007012D5"/>
    <w:rsid w:val="007128A6"/>
    <w:rsid w:val="00742231"/>
    <w:rsid w:val="007552DA"/>
    <w:rsid w:val="00763640"/>
    <w:rsid w:val="007804E3"/>
    <w:rsid w:val="007A7A86"/>
    <w:rsid w:val="008E5A39"/>
    <w:rsid w:val="00935093"/>
    <w:rsid w:val="00986CA0"/>
    <w:rsid w:val="009B016E"/>
    <w:rsid w:val="009D3592"/>
    <w:rsid w:val="009E7C2C"/>
    <w:rsid w:val="009F2145"/>
    <w:rsid w:val="009F600F"/>
    <w:rsid w:val="00A15428"/>
    <w:rsid w:val="00A423D6"/>
    <w:rsid w:val="00A508E0"/>
    <w:rsid w:val="00A72A9C"/>
    <w:rsid w:val="00AB33D7"/>
    <w:rsid w:val="00AD4A76"/>
    <w:rsid w:val="00AD77F7"/>
    <w:rsid w:val="00AE431E"/>
    <w:rsid w:val="00B22CB0"/>
    <w:rsid w:val="00B259E1"/>
    <w:rsid w:val="00B36BC2"/>
    <w:rsid w:val="00B6609F"/>
    <w:rsid w:val="00B87D36"/>
    <w:rsid w:val="00BD649E"/>
    <w:rsid w:val="00C60C9E"/>
    <w:rsid w:val="00C823AC"/>
    <w:rsid w:val="00CB648F"/>
    <w:rsid w:val="00CD63DD"/>
    <w:rsid w:val="00D01357"/>
    <w:rsid w:val="00D07E97"/>
    <w:rsid w:val="00D33968"/>
    <w:rsid w:val="00D54A6B"/>
    <w:rsid w:val="00D62BB7"/>
    <w:rsid w:val="00D734AC"/>
    <w:rsid w:val="00D96501"/>
    <w:rsid w:val="00DD25AB"/>
    <w:rsid w:val="00E37787"/>
    <w:rsid w:val="00E57CFF"/>
    <w:rsid w:val="00E66475"/>
    <w:rsid w:val="00E85C86"/>
    <w:rsid w:val="00ED19FB"/>
    <w:rsid w:val="00EE0A3F"/>
    <w:rsid w:val="00F01684"/>
    <w:rsid w:val="00F06EF0"/>
    <w:rsid w:val="00F11CD0"/>
    <w:rsid w:val="00F45988"/>
    <w:rsid w:val="00F47BC0"/>
    <w:rsid w:val="00F633C0"/>
    <w:rsid w:val="00FF07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CA7E25"/>
  <w15:chartTrackingRefBased/>
  <w15:docId w15:val="{32C8842C-6033-4D31-9968-1329CBDD6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2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07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077A"/>
  </w:style>
  <w:style w:type="paragraph" w:styleId="Footer">
    <w:name w:val="footer"/>
    <w:basedOn w:val="Normal"/>
    <w:link w:val="FooterChar"/>
    <w:uiPriority w:val="99"/>
    <w:unhideWhenUsed/>
    <w:rsid w:val="00FF07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077A"/>
  </w:style>
  <w:style w:type="character" w:styleId="Hyperlink">
    <w:name w:val="Hyperlink"/>
    <w:basedOn w:val="DefaultParagraphFont"/>
    <w:uiPriority w:val="99"/>
    <w:unhideWhenUsed/>
    <w:rsid w:val="00444CD4"/>
    <w:rPr>
      <w:color w:val="0563C1" w:themeColor="hyperlink"/>
      <w:u w:val="single"/>
    </w:rPr>
  </w:style>
  <w:style w:type="paragraph" w:styleId="BalloonText">
    <w:name w:val="Balloon Text"/>
    <w:basedOn w:val="Normal"/>
    <w:link w:val="BalloonTextChar"/>
    <w:uiPriority w:val="99"/>
    <w:semiHidden/>
    <w:unhideWhenUsed/>
    <w:rsid w:val="00CD63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63DD"/>
    <w:rPr>
      <w:rFonts w:ascii="Segoe UI" w:hAnsi="Segoe UI" w:cs="Segoe UI"/>
      <w:sz w:val="18"/>
      <w:szCs w:val="18"/>
    </w:rPr>
  </w:style>
  <w:style w:type="paragraph" w:styleId="ListParagraph">
    <w:name w:val="List Paragraph"/>
    <w:basedOn w:val="Normal"/>
    <w:uiPriority w:val="34"/>
    <w:qFormat/>
    <w:rsid w:val="00D33968"/>
    <w:pPr>
      <w:ind w:left="720"/>
      <w:contextualSpacing/>
    </w:pPr>
  </w:style>
  <w:style w:type="paragraph" w:styleId="NoSpacing">
    <w:name w:val="No Spacing"/>
    <w:uiPriority w:val="1"/>
    <w:qFormat/>
    <w:rsid w:val="00084C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081183">
      <w:bodyDiv w:val="1"/>
      <w:marLeft w:val="0"/>
      <w:marRight w:val="0"/>
      <w:marTop w:val="0"/>
      <w:marBottom w:val="0"/>
      <w:divBdr>
        <w:top w:val="none" w:sz="0" w:space="0" w:color="auto"/>
        <w:left w:val="none" w:sz="0" w:space="0" w:color="auto"/>
        <w:bottom w:val="none" w:sz="0" w:space="0" w:color="auto"/>
        <w:right w:val="none" w:sz="0" w:space="0" w:color="auto"/>
      </w:divBdr>
      <w:divsChild>
        <w:div w:id="1605074808">
          <w:marLeft w:val="0"/>
          <w:marRight w:val="0"/>
          <w:marTop w:val="0"/>
          <w:marBottom w:val="0"/>
          <w:divBdr>
            <w:top w:val="none" w:sz="0" w:space="0" w:color="auto"/>
            <w:left w:val="none" w:sz="0" w:space="0" w:color="auto"/>
            <w:bottom w:val="none" w:sz="0" w:space="0" w:color="auto"/>
            <w:right w:val="none" w:sz="0" w:space="0" w:color="auto"/>
          </w:divBdr>
        </w:div>
        <w:div w:id="1473448477">
          <w:marLeft w:val="0"/>
          <w:marRight w:val="0"/>
          <w:marTop w:val="0"/>
          <w:marBottom w:val="0"/>
          <w:divBdr>
            <w:top w:val="none" w:sz="0" w:space="0" w:color="auto"/>
            <w:left w:val="none" w:sz="0" w:space="0" w:color="auto"/>
            <w:bottom w:val="none" w:sz="0" w:space="0" w:color="auto"/>
            <w:right w:val="none" w:sz="0" w:space="0" w:color="auto"/>
          </w:divBdr>
        </w:div>
        <w:div w:id="1975745448">
          <w:marLeft w:val="0"/>
          <w:marRight w:val="0"/>
          <w:marTop w:val="0"/>
          <w:marBottom w:val="0"/>
          <w:divBdr>
            <w:top w:val="none" w:sz="0" w:space="0" w:color="auto"/>
            <w:left w:val="none" w:sz="0" w:space="0" w:color="auto"/>
            <w:bottom w:val="none" w:sz="0" w:space="0" w:color="auto"/>
            <w:right w:val="none" w:sz="0" w:space="0" w:color="auto"/>
          </w:divBdr>
        </w:div>
        <w:div w:id="2863999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461</Words>
  <Characters>2630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Reception</dc:creator>
  <cp:keywords/>
  <dc:description/>
  <cp:lastModifiedBy>julia higgins</cp:lastModifiedBy>
  <cp:revision>5</cp:revision>
  <cp:lastPrinted>2018-09-20T03:21:00Z</cp:lastPrinted>
  <dcterms:created xsi:type="dcterms:W3CDTF">2026-10-09T03:22:00Z</dcterms:created>
  <dcterms:modified xsi:type="dcterms:W3CDTF">2026-10-09T03:29:00Z</dcterms:modified>
</cp:coreProperties>
</file>